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E0FE" w14:textId="77777777" w:rsidR="00F64982" w:rsidRPr="00560A16" w:rsidRDefault="00F64982" w:rsidP="00F64982">
      <w:pPr>
        <w:spacing w:after="0" w:line="240" w:lineRule="auto"/>
        <w:jc w:val="center"/>
        <w:rPr>
          <w:rFonts w:ascii="Arial" w:hAnsi="Arial" w:cs="Arial"/>
          <w:b/>
          <w:bCs/>
          <w:sz w:val="24"/>
          <w:szCs w:val="24"/>
          <w:u w:val="single"/>
        </w:rPr>
      </w:pPr>
      <w:r w:rsidRPr="00560A16">
        <w:rPr>
          <w:rFonts w:ascii="Arial" w:hAnsi="Arial" w:cs="Arial"/>
          <w:b/>
          <w:bCs/>
          <w:sz w:val="24"/>
          <w:szCs w:val="24"/>
          <w:u w:val="single"/>
        </w:rPr>
        <w:t xml:space="preserve">Política de Privacidad del </w:t>
      </w:r>
      <w:r>
        <w:rPr>
          <w:rFonts w:ascii="Arial" w:hAnsi="Arial" w:cs="Arial"/>
          <w:b/>
          <w:bCs/>
          <w:sz w:val="24"/>
          <w:szCs w:val="24"/>
          <w:u w:val="single"/>
        </w:rPr>
        <w:t>Sistema Interno de Información</w:t>
      </w:r>
    </w:p>
    <w:p w14:paraId="20706769" w14:textId="77777777" w:rsidR="00F64982" w:rsidRPr="00560A16" w:rsidRDefault="00F64982" w:rsidP="00F64982">
      <w:pPr>
        <w:spacing w:after="0" w:line="240" w:lineRule="auto"/>
        <w:jc w:val="both"/>
        <w:rPr>
          <w:rFonts w:ascii="Arial" w:hAnsi="Arial" w:cs="Arial"/>
          <w:sz w:val="24"/>
          <w:szCs w:val="24"/>
        </w:rPr>
      </w:pPr>
    </w:p>
    <w:p w14:paraId="133BF9A5" w14:textId="77777777" w:rsidR="00F64982" w:rsidRPr="00560A16" w:rsidRDefault="00F64982" w:rsidP="00F64982">
      <w:pPr>
        <w:spacing w:after="0" w:line="240" w:lineRule="auto"/>
        <w:jc w:val="both"/>
        <w:rPr>
          <w:rFonts w:ascii="Arial" w:hAnsi="Arial" w:cs="Arial"/>
          <w:sz w:val="24"/>
          <w:szCs w:val="24"/>
        </w:rPr>
      </w:pPr>
    </w:p>
    <w:p w14:paraId="7EE4E1E4" w14:textId="4D58B184" w:rsidR="00F64982" w:rsidRPr="00560A16" w:rsidRDefault="00F64982" w:rsidP="00F64982">
      <w:pPr>
        <w:spacing w:after="0" w:line="240" w:lineRule="auto"/>
        <w:jc w:val="both"/>
        <w:rPr>
          <w:rFonts w:ascii="Arial" w:hAnsi="Arial" w:cs="Arial"/>
          <w:sz w:val="24"/>
          <w:szCs w:val="24"/>
          <w:lang w:val="es-ES_tradnl"/>
        </w:rPr>
      </w:pPr>
      <w:r w:rsidRPr="00560A16">
        <w:rPr>
          <w:rFonts w:ascii="Arial" w:hAnsi="Arial" w:cs="Arial"/>
          <w:sz w:val="24"/>
          <w:szCs w:val="24"/>
        </w:rPr>
        <w:t xml:space="preserve">El </w:t>
      </w:r>
      <w:r w:rsidRPr="00004F8C">
        <w:rPr>
          <w:rFonts w:ascii="Arial" w:hAnsi="Arial" w:cs="Arial"/>
          <w:sz w:val="24"/>
          <w:szCs w:val="24"/>
        </w:rPr>
        <w:t>Sistema Interno de Información</w:t>
      </w:r>
      <w:r>
        <w:rPr>
          <w:rFonts w:ascii="Arial" w:hAnsi="Arial" w:cs="Arial"/>
          <w:sz w:val="24"/>
          <w:szCs w:val="24"/>
        </w:rPr>
        <w:t xml:space="preserve"> o Canal de Denuncias de </w:t>
      </w:r>
      <w:r>
        <w:rPr>
          <w:rFonts w:ascii="Arial" w:hAnsi="Arial" w:cs="Arial"/>
          <w:sz w:val="24"/>
          <w:szCs w:val="24"/>
        </w:rPr>
        <w:t>SECOE</w:t>
      </w:r>
      <w:r w:rsidRPr="007D7E4F">
        <w:rPr>
          <w:rFonts w:ascii="Arial" w:hAnsi="Arial" w:cs="Arial"/>
          <w:sz w:val="24"/>
          <w:szCs w:val="24"/>
        </w:rPr>
        <w:t>, S.</w:t>
      </w:r>
      <w:r>
        <w:rPr>
          <w:rFonts w:ascii="Arial" w:hAnsi="Arial" w:cs="Arial"/>
          <w:sz w:val="24"/>
          <w:szCs w:val="24"/>
        </w:rPr>
        <w:t>L</w:t>
      </w:r>
      <w:r w:rsidRPr="007D7E4F">
        <w:rPr>
          <w:rFonts w:ascii="Arial" w:hAnsi="Arial" w:cs="Arial"/>
          <w:sz w:val="24"/>
          <w:szCs w:val="24"/>
        </w:rPr>
        <w:t xml:space="preserve">. </w:t>
      </w:r>
      <w:r w:rsidRPr="00560A16">
        <w:rPr>
          <w:rFonts w:ascii="Arial" w:hAnsi="Arial" w:cs="Arial"/>
          <w:sz w:val="24"/>
          <w:szCs w:val="24"/>
        </w:rPr>
        <w:t xml:space="preserve">(en adelante </w:t>
      </w:r>
      <w:r>
        <w:rPr>
          <w:rFonts w:ascii="Arial" w:hAnsi="Arial" w:cs="Arial"/>
          <w:sz w:val="24"/>
          <w:szCs w:val="24"/>
        </w:rPr>
        <w:t>SECOE</w:t>
      </w:r>
      <w:r w:rsidRPr="00560A16">
        <w:rPr>
          <w:rFonts w:ascii="Arial" w:hAnsi="Arial" w:cs="Arial"/>
          <w:sz w:val="24"/>
          <w:szCs w:val="24"/>
        </w:rPr>
        <w:t>)</w:t>
      </w:r>
      <w:r w:rsidRPr="00560A16">
        <w:rPr>
          <w:rFonts w:ascii="Arial" w:hAnsi="Arial" w:cs="Arial"/>
          <w:sz w:val="24"/>
          <w:szCs w:val="24"/>
          <w:lang w:val="es-ES_tradnl"/>
        </w:rPr>
        <w:t xml:space="preserve"> es el medio a través del cual </w:t>
      </w:r>
      <w:r w:rsidRPr="00560A16">
        <w:rPr>
          <w:rFonts w:ascii="Arial" w:hAnsi="Arial" w:cs="Arial"/>
          <w:sz w:val="24"/>
          <w:szCs w:val="24"/>
        </w:rPr>
        <w:t xml:space="preserve">los empleados, proveedores, clientes y terceros </w:t>
      </w:r>
      <w:r>
        <w:rPr>
          <w:rFonts w:ascii="Arial" w:hAnsi="Arial" w:cs="Arial"/>
          <w:sz w:val="24"/>
          <w:szCs w:val="24"/>
        </w:rPr>
        <w:t xml:space="preserve">que tengan interés legítimo, </w:t>
      </w:r>
      <w:r w:rsidRPr="00560A16">
        <w:rPr>
          <w:rFonts w:ascii="Arial" w:hAnsi="Arial" w:cs="Arial"/>
          <w:sz w:val="24"/>
          <w:szCs w:val="24"/>
        </w:rPr>
        <w:t xml:space="preserve">pueden informar sobre conductas irregulares, violaciones del Código Ético </w:t>
      </w:r>
      <w:r>
        <w:rPr>
          <w:rFonts w:ascii="Arial" w:hAnsi="Arial" w:cs="Arial"/>
          <w:sz w:val="24"/>
          <w:szCs w:val="24"/>
        </w:rPr>
        <w:t>o</w:t>
      </w:r>
      <w:r w:rsidRPr="00560A16">
        <w:rPr>
          <w:rFonts w:ascii="Arial" w:hAnsi="Arial" w:cs="Arial"/>
          <w:sz w:val="24"/>
          <w:szCs w:val="24"/>
        </w:rPr>
        <w:t xml:space="preserve"> conductas corruptas en </w:t>
      </w:r>
      <w:r>
        <w:rPr>
          <w:rFonts w:ascii="Arial" w:hAnsi="Arial" w:cs="Arial"/>
          <w:sz w:val="24"/>
          <w:szCs w:val="24"/>
        </w:rPr>
        <w:t>esta sociedad</w:t>
      </w:r>
      <w:r w:rsidRPr="00560A16">
        <w:rPr>
          <w:rFonts w:ascii="Arial" w:hAnsi="Arial" w:cs="Arial"/>
          <w:sz w:val="24"/>
          <w:szCs w:val="24"/>
        </w:rPr>
        <w:t>, que puedan ser constitutivas de delito</w:t>
      </w:r>
      <w:r>
        <w:rPr>
          <w:rFonts w:ascii="Arial" w:hAnsi="Arial" w:cs="Arial"/>
          <w:sz w:val="24"/>
          <w:szCs w:val="24"/>
        </w:rPr>
        <w:t xml:space="preserve"> </w:t>
      </w:r>
      <w:r>
        <w:rPr>
          <w:rFonts w:ascii="Arial" w:hAnsi="Arial" w:cs="Arial"/>
          <w:kern w:val="0"/>
          <w:sz w:val="24"/>
          <w:szCs w:val="24"/>
          <w:lang w:val="es-ES_tradnl"/>
          <w14:ligatures w14:val="none"/>
        </w:rPr>
        <w:t xml:space="preserve">en aplicación de la </w:t>
      </w:r>
      <w:r>
        <w:rPr>
          <w:rFonts w:ascii="Arial" w:hAnsi="Arial" w:cs="Arial"/>
          <w:kern w:val="0"/>
          <w:sz w:val="24"/>
          <w:szCs w:val="24"/>
          <w14:ligatures w14:val="none"/>
        </w:rPr>
        <w:t>Ley 2/2023, de 20 de febrero, reguladora de la protección de las personas que informen sobre infracciones normativas y de lucha contra la corrupción</w:t>
      </w:r>
    </w:p>
    <w:p w14:paraId="2DBAD573" w14:textId="77777777" w:rsidR="00F64982" w:rsidRPr="00560A16" w:rsidRDefault="00F64982" w:rsidP="00F64982">
      <w:pPr>
        <w:spacing w:after="0" w:line="240" w:lineRule="auto"/>
        <w:jc w:val="both"/>
        <w:rPr>
          <w:rFonts w:ascii="Arial" w:hAnsi="Arial" w:cs="Arial"/>
          <w:sz w:val="24"/>
          <w:szCs w:val="24"/>
          <w:lang w:val="es-ES_tradnl"/>
        </w:rPr>
      </w:pPr>
    </w:p>
    <w:p w14:paraId="739B6CB9" w14:textId="04A179B6" w:rsidR="00F64982" w:rsidRPr="00560A16" w:rsidRDefault="00F64982" w:rsidP="00F64982">
      <w:pPr>
        <w:spacing w:after="0" w:line="240" w:lineRule="auto"/>
        <w:jc w:val="both"/>
        <w:rPr>
          <w:rFonts w:ascii="Arial" w:hAnsi="Arial" w:cs="Arial"/>
          <w:sz w:val="24"/>
          <w:szCs w:val="24"/>
        </w:rPr>
      </w:pPr>
      <w:r>
        <w:rPr>
          <w:rFonts w:ascii="Arial" w:hAnsi="Arial" w:cs="Arial"/>
          <w:sz w:val="24"/>
          <w:szCs w:val="24"/>
        </w:rPr>
        <w:t>SECOE</w:t>
      </w:r>
      <w:r w:rsidRPr="007D7E4F">
        <w:rPr>
          <w:rFonts w:ascii="Arial" w:hAnsi="Arial" w:cs="Arial"/>
          <w:sz w:val="24"/>
          <w:szCs w:val="24"/>
        </w:rPr>
        <w:t>, S.</w:t>
      </w:r>
      <w:r>
        <w:rPr>
          <w:rFonts w:ascii="Arial" w:hAnsi="Arial" w:cs="Arial"/>
          <w:sz w:val="24"/>
          <w:szCs w:val="24"/>
        </w:rPr>
        <w:t>L</w:t>
      </w:r>
      <w:r w:rsidRPr="007D7E4F">
        <w:rPr>
          <w:rFonts w:ascii="Arial" w:hAnsi="Arial" w:cs="Arial"/>
          <w:sz w:val="24"/>
          <w:szCs w:val="24"/>
        </w:rPr>
        <w:t>.</w:t>
      </w:r>
      <w:r>
        <w:rPr>
          <w:rFonts w:ascii="Arial" w:hAnsi="Arial" w:cs="Arial"/>
          <w:sz w:val="24"/>
          <w:szCs w:val="24"/>
        </w:rPr>
        <w:t>,</w:t>
      </w:r>
      <w:r w:rsidRPr="00560A16">
        <w:rPr>
          <w:rFonts w:ascii="Arial" w:hAnsi="Arial" w:cs="Arial"/>
          <w:sz w:val="24"/>
          <w:szCs w:val="24"/>
        </w:rPr>
        <w:t xml:space="preserve"> </w:t>
      </w:r>
      <w:r>
        <w:rPr>
          <w:rFonts w:ascii="Arial" w:hAnsi="Arial" w:cs="Arial"/>
          <w:sz w:val="24"/>
          <w:szCs w:val="24"/>
        </w:rPr>
        <w:t>con CIF</w:t>
      </w:r>
      <w:r w:rsidRPr="00917AB0">
        <w:rPr>
          <w:rFonts w:ascii="Arial" w:hAnsi="Arial" w:cs="Arial"/>
          <w:color w:val="4D5156"/>
          <w:sz w:val="21"/>
          <w:szCs w:val="21"/>
          <w:shd w:val="clear" w:color="auto" w:fill="FFFFFF"/>
        </w:rPr>
        <w:t xml:space="preserve"> </w:t>
      </w:r>
      <w:r>
        <w:rPr>
          <w:rFonts w:ascii="Arial" w:hAnsi="Arial" w:cs="Arial"/>
          <w:kern w:val="0"/>
          <w:sz w:val="24"/>
          <w:szCs w:val="24"/>
          <w14:ligatures w14:val="none"/>
        </w:rPr>
        <w:t>B</w:t>
      </w:r>
      <w:r w:rsidRPr="007D7E4F">
        <w:rPr>
          <w:rFonts w:ascii="Arial" w:hAnsi="Arial" w:cs="Arial"/>
          <w:kern w:val="0"/>
          <w:sz w:val="24"/>
          <w:szCs w:val="24"/>
          <w14:ligatures w14:val="none"/>
        </w:rPr>
        <w:t>-</w:t>
      </w:r>
      <w:r w:rsidRPr="00F64982">
        <w:rPr>
          <w:rFonts w:ascii="Arial" w:hAnsi="Arial" w:cs="Arial"/>
          <w:kern w:val="0"/>
          <w:sz w:val="24"/>
          <w:szCs w:val="24"/>
          <w14:ligatures w14:val="none"/>
        </w:rPr>
        <w:t>78496239</w:t>
      </w:r>
      <w:r w:rsidRPr="0029521C">
        <w:rPr>
          <w:rFonts w:ascii="Arial" w:hAnsi="Arial" w:cs="Arial"/>
          <w:kern w:val="0"/>
          <w:sz w:val="24"/>
          <w:szCs w:val="24"/>
          <w14:ligatures w14:val="none"/>
        </w:rPr>
        <w:t xml:space="preserve">, y domicilio en </w:t>
      </w:r>
      <w:r w:rsidRPr="00F64982">
        <w:rPr>
          <w:rFonts w:ascii="Arial" w:hAnsi="Arial" w:cs="Arial"/>
          <w:kern w:val="0"/>
          <w:sz w:val="24"/>
          <w:szCs w:val="24"/>
          <w14:ligatures w14:val="none"/>
        </w:rPr>
        <w:t>Calle Loeches, 11 LC. 62 Prado de la Encina - Ventorro del Cano, 28925 Alcorcón, (Madrid)</w:t>
      </w:r>
      <w:r>
        <w:rPr>
          <w:rFonts w:ascii="Arial" w:hAnsi="Arial" w:cs="Arial"/>
          <w:kern w:val="0"/>
          <w:sz w:val="24"/>
          <w:szCs w:val="24"/>
          <w14:ligatures w14:val="none"/>
        </w:rPr>
        <w:t>,</w:t>
      </w:r>
      <w:r>
        <w:rPr>
          <w:rFonts w:ascii="Arial" w:hAnsi="Arial" w:cs="Arial"/>
          <w:kern w:val="0"/>
          <w:sz w:val="24"/>
          <w:szCs w:val="24"/>
          <w14:ligatures w14:val="none"/>
        </w:rPr>
        <w:t xml:space="preserve"> </w:t>
      </w:r>
      <w:r w:rsidRPr="0029521C">
        <w:rPr>
          <w:rFonts w:ascii="Arial" w:hAnsi="Arial" w:cs="Arial"/>
          <w:kern w:val="0"/>
          <w:sz w:val="24"/>
          <w:szCs w:val="24"/>
          <w14:ligatures w14:val="none"/>
        </w:rPr>
        <w:t>es</w:t>
      </w:r>
      <w:r w:rsidRPr="00560A16">
        <w:rPr>
          <w:rFonts w:ascii="Arial" w:hAnsi="Arial" w:cs="Arial"/>
          <w:sz w:val="24"/>
          <w:szCs w:val="24"/>
        </w:rPr>
        <w:t xml:space="preserve"> el responsable del tratamiento de los datos personales proporcionados</w:t>
      </w:r>
      <w:r>
        <w:rPr>
          <w:rFonts w:ascii="Arial" w:hAnsi="Arial" w:cs="Arial"/>
          <w:sz w:val="24"/>
          <w:szCs w:val="24"/>
        </w:rPr>
        <w:t xml:space="preserve"> a través de este medio y se indica expresamente que podrán ser comunicados a otros terceros en calidad de encargados de tratamiento, para la correcta gestión de la denuncia presentada. </w:t>
      </w:r>
      <w:r w:rsidRPr="00560A16">
        <w:rPr>
          <w:rFonts w:ascii="Arial" w:hAnsi="Arial" w:cs="Arial"/>
          <w:sz w:val="24"/>
          <w:szCs w:val="24"/>
        </w:rPr>
        <w:t xml:space="preserve">Todas las denuncias presentadas serán tratadas con la máxima confidencialidad y </w:t>
      </w:r>
      <w:r w:rsidRPr="00560A16">
        <w:rPr>
          <w:rFonts w:ascii="Arial" w:hAnsi="Arial" w:cs="Arial"/>
          <w:sz w:val="24"/>
          <w:szCs w:val="24"/>
          <w:lang w:val="es-ES_tradnl"/>
        </w:rPr>
        <w:t>con la finalidad de investigar, tramitar y resolver las denuncias presentadas, anticipando y, en su caso, corrigiendo comportamientos irregulares y/o contrarios al Código Ético.</w:t>
      </w:r>
      <w:r w:rsidRPr="00560A16">
        <w:rPr>
          <w:rFonts w:ascii="Arial" w:hAnsi="Arial" w:cs="Arial"/>
          <w:sz w:val="24"/>
          <w:szCs w:val="24"/>
        </w:rPr>
        <w:t xml:space="preserve"> En ningún caso podrá utilizarse como buzón de quejas o sugerencias ni como canal de atención al cliente. </w:t>
      </w:r>
    </w:p>
    <w:p w14:paraId="2CA6EE25" w14:textId="77777777" w:rsidR="00F64982" w:rsidRPr="00560A16" w:rsidRDefault="00F64982" w:rsidP="00F64982">
      <w:pPr>
        <w:spacing w:after="0" w:line="240" w:lineRule="auto"/>
        <w:jc w:val="both"/>
        <w:rPr>
          <w:rFonts w:ascii="Arial" w:hAnsi="Arial" w:cs="Arial"/>
          <w:sz w:val="24"/>
          <w:szCs w:val="24"/>
        </w:rPr>
      </w:pPr>
    </w:p>
    <w:p w14:paraId="1B0ABB83" w14:textId="77777777" w:rsidR="00F64982" w:rsidRPr="00560A16" w:rsidRDefault="00F64982" w:rsidP="00F64982">
      <w:pPr>
        <w:pStyle w:val="NormalWeb"/>
        <w:shd w:val="clear" w:color="auto" w:fill="FFFFFF"/>
        <w:spacing w:before="0" w:beforeAutospacing="0"/>
        <w:jc w:val="both"/>
        <w:rPr>
          <w:rFonts w:ascii="Arial" w:eastAsiaTheme="minorHAnsi" w:hAnsi="Arial" w:cs="Arial"/>
          <w:kern w:val="2"/>
          <w:lang w:eastAsia="en-US"/>
          <w14:ligatures w14:val="standardContextual"/>
        </w:rPr>
      </w:pPr>
      <w:r w:rsidRPr="00560A16">
        <w:rPr>
          <w:rFonts w:ascii="Arial" w:eastAsiaTheme="minorHAnsi" w:hAnsi="Arial" w:cs="Arial"/>
          <w:kern w:val="2"/>
          <w:lang w:eastAsia="en-US"/>
          <w14:ligatures w14:val="standardContextual"/>
        </w:rPr>
        <w:t>Los datos personales serán conservados durante el tiempo que resulte imprescindible para decidir sobre la procedencia de iniciar una investigación sobre los hechos denunciados.</w:t>
      </w:r>
    </w:p>
    <w:p w14:paraId="05C861AB" w14:textId="77777777" w:rsidR="00F64982" w:rsidRPr="00560A16" w:rsidRDefault="00F64982" w:rsidP="00F64982">
      <w:pPr>
        <w:pStyle w:val="NormalWeb"/>
        <w:shd w:val="clear" w:color="auto" w:fill="FFFFFF"/>
        <w:spacing w:before="0" w:beforeAutospacing="0"/>
        <w:jc w:val="both"/>
        <w:rPr>
          <w:rFonts w:ascii="Arial" w:eastAsiaTheme="minorHAnsi" w:hAnsi="Arial" w:cs="Arial"/>
          <w:kern w:val="2"/>
          <w:lang w:eastAsia="en-US"/>
          <w14:ligatures w14:val="standardContextual"/>
        </w:rPr>
      </w:pPr>
      <w:r w:rsidRPr="00560A16">
        <w:rPr>
          <w:rFonts w:ascii="Arial" w:eastAsiaTheme="minorHAnsi" w:hAnsi="Arial" w:cs="Arial"/>
          <w:kern w:val="2"/>
          <w:lang w:eastAsia="en-US"/>
          <w14:ligatures w14:val="standardContextual"/>
        </w:rPr>
        <w:t xml:space="preserve">No obstante, en caso de que tras el proceso de investigación se iniciara un procedimiento judicial, los datos podrán ser conservados durante el tiempo adicional necesario hasta que se obtenga una resolución judicial firme. </w:t>
      </w:r>
    </w:p>
    <w:p w14:paraId="73577EC3" w14:textId="77777777" w:rsidR="00F64982" w:rsidRPr="00560A16" w:rsidRDefault="00F64982" w:rsidP="00F64982">
      <w:pPr>
        <w:spacing w:after="0" w:line="240" w:lineRule="auto"/>
        <w:jc w:val="both"/>
        <w:rPr>
          <w:rFonts w:ascii="Arial" w:hAnsi="Arial" w:cs="Arial"/>
          <w:sz w:val="24"/>
          <w:szCs w:val="24"/>
        </w:rPr>
      </w:pPr>
      <w:r w:rsidRPr="00560A16">
        <w:rPr>
          <w:rFonts w:ascii="Arial" w:hAnsi="Arial" w:cs="Arial"/>
          <w:sz w:val="24"/>
          <w:szCs w:val="24"/>
        </w:rPr>
        <w:t xml:space="preserve">Las denuncias podrán presentarse de manera anónima o identificada. En caso de </w:t>
      </w:r>
      <w:r>
        <w:rPr>
          <w:rFonts w:ascii="Arial" w:hAnsi="Arial" w:cs="Arial"/>
          <w:sz w:val="24"/>
          <w:szCs w:val="24"/>
        </w:rPr>
        <w:t xml:space="preserve">denuncia </w:t>
      </w:r>
      <w:r w:rsidRPr="00560A16">
        <w:rPr>
          <w:rFonts w:ascii="Arial" w:hAnsi="Arial" w:cs="Arial"/>
          <w:sz w:val="24"/>
          <w:szCs w:val="24"/>
        </w:rPr>
        <w:t>identifica</w:t>
      </w:r>
      <w:r>
        <w:rPr>
          <w:rFonts w:ascii="Arial" w:hAnsi="Arial" w:cs="Arial"/>
          <w:sz w:val="24"/>
          <w:szCs w:val="24"/>
        </w:rPr>
        <w:t>da</w:t>
      </w:r>
      <w:r w:rsidRPr="00560A16">
        <w:rPr>
          <w:rFonts w:ascii="Arial" w:hAnsi="Arial" w:cs="Arial"/>
          <w:sz w:val="24"/>
          <w:szCs w:val="24"/>
        </w:rPr>
        <w:t xml:space="preserve">, se tomarán </w:t>
      </w:r>
      <w:r>
        <w:rPr>
          <w:rFonts w:ascii="Arial" w:hAnsi="Arial" w:cs="Arial"/>
          <w:sz w:val="24"/>
          <w:szCs w:val="24"/>
        </w:rPr>
        <w:t xml:space="preserve">las </w:t>
      </w:r>
      <w:r w:rsidRPr="00560A16">
        <w:rPr>
          <w:rFonts w:ascii="Arial" w:hAnsi="Arial" w:cs="Arial"/>
          <w:sz w:val="24"/>
          <w:szCs w:val="24"/>
        </w:rPr>
        <w:t>medidas de protección contra posibles represalias</w:t>
      </w:r>
      <w:r>
        <w:rPr>
          <w:rFonts w:ascii="Arial" w:hAnsi="Arial" w:cs="Arial"/>
          <w:sz w:val="24"/>
          <w:szCs w:val="24"/>
        </w:rPr>
        <w:t xml:space="preserve"> previstas en la normativa vigente</w:t>
      </w:r>
      <w:r w:rsidRPr="00560A16">
        <w:rPr>
          <w:rFonts w:ascii="Arial" w:hAnsi="Arial" w:cs="Arial"/>
          <w:sz w:val="24"/>
          <w:szCs w:val="24"/>
        </w:rPr>
        <w:t xml:space="preserve">. </w:t>
      </w:r>
      <w:r w:rsidRPr="00560A16">
        <w:rPr>
          <w:rFonts w:ascii="Arial" w:hAnsi="Arial" w:cs="Arial"/>
          <w:sz w:val="24"/>
          <w:szCs w:val="24"/>
          <w:lang w:val="es-ES_tradnl"/>
        </w:rPr>
        <w:t xml:space="preserve">Las denuncias podrán ser presentadas </w:t>
      </w:r>
      <w:r>
        <w:rPr>
          <w:rFonts w:ascii="Arial" w:hAnsi="Arial" w:cs="Arial"/>
          <w:sz w:val="24"/>
          <w:szCs w:val="24"/>
          <w:lang w:val="es-ES_tradnl"/>
        </w:rPr>
        <w:t>por cualquiera de los medios indicados en el “PROCEDIMIENTO DEL SISTEMA INTERNO DE INFORMACION”</w:t>
      </w:r>
      <w:r w:rsidRPr="00560A16">
        <w:rPr>
          <w:rFonts w:ascii="Arial" w:hAnsi="Arial" w:cs="Arial"/>
          <w:sz w:val="24"/>
          <w:szCs w:val="24"/>
        </w:rPr>
        <w:t xml:space="preserve">. </w:t>
      </w:r>
      <w:r w:rsidRPr="00560A16">
        <w:rPr>
          <w:rFonts w:ascii="Arial" w:hAnsi="Arial" w:cs="Arial"/>
          <w:sz w:val="24"/>
          <w:szCs w:val="24"/>
          <w:lang w:val="es-ES_tradnl"/>
        </w:rPr>
        <w:t xml:space="preserve">El </w:t>
      </w:r>
      <w:r>
        <w:rPr>
          <w:rFonts w:ascii="Arial" w:hAnsi="Arial" w:cs="Arial"/>
          <w:sz w:val="24"/>
          <w:szCs w:val="24"/>
          <w:lang w:val="es-ES_tradnl"/>
        </w:rPr>
        <w:t>responsable del sistema interno de información es la sociedad PABLO GORGÉ Y ASOCIADOS S.L.U. quien</w:t>
      </w:r>
      <w:r w:rsidRPr="00560A16">
        <w:rPr>
          <w:rFonts w:ascii="Arial" w:hAnsi="Arial" w:cs="Arial"/>
          <w:sz w:val="24"/>
          <w:szCs w:val="24"/>
          <w:lang w:val="es-ES_tradnl"/>
        </w:rPr>
        <w:t xml:space="preserve"> las recibirá y </w:t>
      </w:r>
      <w:r>
        <w:rPr>
          <w:rFonts w:ascii="Arial" w:hAnsi="Arial" w:cs="Arial"/>
          <w:sz w:val="24"/>
          <w:szCs w:val="24"/>
          <w:lang w:val="es-ES_tradnl"/>
        </w:rPr>
        <w:t>procederá a la tramitación de estas,</w:t>
      </w:r>
      <w:r w:rsidRPr="00560A16">
        <w:rPr>
          <w:rFonts w:ascii="Arial" w:hAnsi="Arial" w:cs="Arial"/>
          <w:sz w:val="24"/>
          <w:szCs w:val="24"/>
          <w:lang w:val="es-ES_tradnl"/>
        </w:rPr>
        <w:t xml:space="preserve"> ajustá</w:t>
      </w:r>
      <w:r>
        <w:rPr>
          <w:rFonts w:ascii="Arial" w:hAnsi="Arial" w:cs="Arial"/>
          <w:sz w:val="24"/>
          <w:szCs w:val="24"/>
          <w:lang w:val="es-ES_tradnl"/>
        </w:rPr>
        <w:t>ndose</w:t>
      </w:r>
      <w:r w:rsidRPr="00560A16">
        <w:rPr>
          <w:rFonts w:ascii="Arial" w:hAnsi="Arial" w:cs="Arial"/>
          <w:sz w:val="24"/>
          <w:szCs w:val="24"/>
          <w:lang w:val="es-ES_tradnl"/>
        </w:rPr>
        <w:t xml:space="preserve"> al procedimiento de investigación establecido. </w:t>
      </w:r>
    </w:p>
    <w:p w14:paraId="7EA6EE08" w14:textId="77777777" w:rsidR="00F64982" w:rsidRPr="00560A16" w:rsidRDefault="00F64982" w:rsidP="00F64982">
      <w:pPr>
        <w:spacing w:after="0" w:line="240" w:lineRule="auto"/>
        <w:jc w:val="both"/>
        <w:rPr>
          <w:rFonts w:ascii="Arial" w:hAnsi="Arial" w:cs="Arial"/>
          <w:sz w:val="24"/>
          <w:szCs w:val="24"/>
          <w:lang w:val="es-ES_tradnl"/>
        </w:rPr>
      </w:pPr>
    </w:p>
    <w:p w14:paraId="65069806" w14:textId="77777777" w:rsidR="00F64982" w:rsidRPr="00560A16" w:rsidRDefault="00F64982" w:rsidP="00F64982">
      <w:pPr>
        <w:spacing w:after="0" w:line="240" w:lineRule="auto"/>
        <w:jc w:val="both"/>
        <w:rPr>
          <w:rFonts w:ascii="Arial" w:hAnsi="Arial" w:cs="Arial"/>
          <w:sz w:val="24"/>
          <w:szCs w:val="24"/>
          <w:lang w:val="es-ES_tradnl"/>
        </w:rPr>
      </w:pPr>
      <w:r w:rsidRPr="00560A16">
        <w:rPr>
          <w:rFonts w:ascii="Arial" w:hAnsi="Arial" w:cs="Arial"/>
          <w:sz w:val="24"/>
          <w:szCs w:val="24"/>
          <w:lang w:val="es-ES_tradnl"/>
        </w:rPr>
        <w:t>Sólo podrán acceder a las denuncias:</w:t>
      </w:r>
    </w:p>
    <w:p w14:paraId="49030668" w14:textId="77777777" w:rsidR="00F64982" w:rsidRPr="00560A16" w:rsidRDefault="00F64982" w:rsidP="00F64982">
      <w:pPr>
        <w:spacing w:after="0" w:line="240" w:lineRule="auto"/>
        <w:jc w:val="both"/>
        <w:rPr>
          <w:rFonts w:ascii="Arial" w:hAnsi="Arial" w:cs="Arial"/>
          <w:sz w:val="24"/>
          <w:szCs w:val="24"/>
          <w:lang w:val="es-ES_tradnl"/>
        </w:rPr>
      </w:pPr>
    </w:p>
    <w:p w14:paraId="141990A9" w14:textId="77777777" w:rsidR="00F64982" w:rsidRPr="00BB53A2" w:rsidRDefault="00F64982" w:rsidP="00F64982">
      <w:pPr>
        <w:numPr>
          <w:ilvl w:val="0"/>
          <w:numId w:val="1"/>
        </w:numPr>
        <w:spacing w:after="3"/>
        <w:ind w:right="77" w:hanging="360"/>
        <w:jc w:val="both"/>
        <w:rPr>
          <w:rFonts w:ascii="Arial" w:hAnsi="Arial" w:cs="Arial"/>
        </w:rPr>
      </w:pPr>
      <w:r w:rsidRPr="00BB53A2">
        <w:rPr>
          <w:rFonts w:ascii="Arial" w:hAnsi="Arial" w:cs="Arial"/>
        </w:rPr>
        <w:t>El responsable del sistema.</w:t>
      </w:r>
    </w:p>
    <w:p w14:paraId="33CF64CF" w14:textId="77777777" w:rsidR="00F64982" w:rsidRPr="00BB53A2" w:rsidRDefault="00F64982" w:rsidP="00F64982">
      <w:pPr>
        <w:numPr>
          <w:ilvl w:val="0"/>
          <w:numId w:val="1"/>
        </w:numPr>
        <w:spacing w:after="3"/>
        <w:ind w:right="77" w:hanging="360"/>
        <w:jc w:val="both"/>
        <w:rPr>
          <w:rFonts w:ascii="Arial" w:hAnsi="Arial" w:cs="Arial"/>
        </w:rPr>
      </w:pPr>
      <w:r w:rsidRPr="00BB53A2">
        <w:rPr>
          <w:rFonts w:ascii="Arial" w:hAnsi="Arial" w:cs="Arial"/>
        </w:rPr>
        <w:t xml:space="preserve">El órgano interno </w:t>
      </w:r>
      <w:r>
        <w:rPr>
          <w:rFonts w:ascii="Arial" w:hAnsi="Arial" w:cs="Arial"/>
        </w:rPr>
        <w:t>de instrucción según se indica en el Procedimiento del Sistema Interno de Información.</w:t>
      </w:r>
    </w:p>
    <w:p w14:paraId="365B22A1" w14:textId="77777777" w:rsidR="00F64982" w:rsidRPr="00BB53A2" w:rsidRDefault="00F64982" w:rsidP="00F64982">
      <w:pPr>
        <w:numPr>
          <w:ilvl w:val="0"/>
          <w:numId w:val="1"/>
        </w:numPr>
        <w:spacing w:after="3"/>
        <w:ind w:right="77" w:hanging="360"/>
        <w:jc w:val="both"/>
        <w:rPr>
          <w:rFonts w:ascii="Arial" w:hAnsi="Arial" w:cs="Arial"/>
        </w:rPr>
      </w:pPr>
      <w:r w:rsidRPr="00BB53A2">
        <w:rPr>
          <w:rFonts w:ascii="Arial" w:hAnsi="Arial" w:cs="Arial"/>
        </w:rPr>
        <w:t xml:space="preserve">Los </w:t>
      </w:r>
      <w:r>
        <w:rPr>
          <w:rFonts w:ascii="Arial" w:hAnsi="Arial" w:cs="Arial"/>
        </w:rPr>
        <w:t>asesores externos o terceras personas que fueran necesarias por razón de la naturaleza del caso, quienes tendrán la consideración de encargados</w:t>
      </w:r>
      <w:r w:rsidRPr="00BB53A2">
        <w:rPr>
          <w:rFonts w:ascii="Arial" w:hAnsi="Arial" w:cs="Arial"/>
        </w:rPr>
        <w:t xml:space="preserve"> o </w:t>
      </w:r>
      <w:proofErr w:type="spellStart"/>
      <w:r w:rsidRPr="00BB53A2">
        <w:rPr>
          <w:rFonts w:ascii="Arial" w:hAnsi="Arial" w:cs="Arial"/>
        </w:rPr>
        <w:t>sub-encargado</w:t>
      </w:r>
      <w:proofErr w:type="spellEnd"/>
      <w:r w:rsidRPr="00BB53A2">
        <w:rPr>
          <w:rFonts w:ascii="Arial" w:hAnsi="Arial" w:cs="Arial"/>
        </w:rPr>
        <w:t xml:space="preserve"> del tratamiento.</w:t>
      </w:r>
    </w:p>
    <w:p w14:paraId="614C54A0" w14:textId="77777777" w:rsidR="00F64982" w:rsidRPr="00BB53A2" w:rsidRDefault="00F64982" w:rsidP="00F64982">
      <w:pPr>
        <w:numPr>
          <w:ilvl w:val="0"/>
          <w:numId w:val="1"/>
        </w:numPr>
        <w:spacing w:after="3"/>
        <w:ind w:right="77" w:hanging="360"/>
        <w:jc w:val="both"/>
        <w:rPr>
          <w:rFonts w:ascii="Arial" w:hAnsi="Arial" w:cs="Arial"/>
        </w:rPr>
      </w:pPr>
      <w:r w:rsidRPr="00BB53A2">
        <w:rPr>
          <w:rFonts w:ascii="Arial" w:hAnsi="Arial" w:cs="Arial"/>
        </w:rPr>
        <w:t xml:space="preserve">El Delegado de Protección de Datos y el Compliance </w:t>
      </w:r>
      <w:proofErr w:type="spellStart"/>
      <w:r w:rsidRPr="00BB53A2">
        <w:rPr>
          <w:rFonts w:ascii="Arial" w:hAnsi="Arial" w:cs="Arial"/>
        </w:rPr>
        <w:t>Officer</w:t>
      </w:r>
      <w:proofErr w:type="spellEnd"/>
      <w:r>
        <w:rPr>
          <w:rFonts w:ascii="Arial" w:hAnsi="Arial" w:cs="Arial"/>
        </w:rPr>
        <w:t>.</w:t>
      </w:r>
    </w:p>
    <w:p w14:paraId="48576BAC" w14:textId="77777777" w:rsidR="00F64982" w:rsidRDefault="00F64982" w:rsidP="00F64982">
      <w:pPr>
        <w:spacing w:after="0" w:line="240" w:lineRule="auto"/>
        <w:jc w:val="both"/>
        <w:rPr>
          <w:rFonts w:ascii="Arial" w:hAnsi="Arial" w:cs="Arial"/>
          <w:sz w:val="24"/>
          <w:szCs w:val="24"/>
          <w:lang w:val="es-ES_tradnl"/>
        </w:rPr>
      </w:pPr>
    </w:p>
    <w:p w14:paraId="5CCA6E63" w14:textId="77777777" w:rsidR="00F64982" w:rsidRDefault="00F64982" w:rsidP="00F64982">
      <w:pPr>
        <w:spacing w:after="0" w:line="240" w:lineRule="auto"/>
        <w:jc w:val="both"/>
        <w:rPr>
          <w:rFonts w:ascii="Arial" w:hAnsi="Arial" w:cs="Arial"/>
          <w:sz w:val="24"/>
          <w:szCs w:val="24"/>
          <w:lang w:val="es-ES_tradnl"/>
        </w:rPr>
      </w:pPr>
      <w:r w:rsidRPr="00560A16">
        <w:rPr>
          <w:rFonts w:ascii="Arial" w:hAnsi="Arial" w:cs="Arial"/>
          <w:sz w:val="24"/>
          <w:szCs w:val="24"/>
          <w:lang w:val="es-ES_tradnl"/>
        </w:rPr>
        <w:t xml:space="preserve">Toda denuncia o comunicación con trascendencia penal implicará necesariamente el inicio de un expediente por parte del Órgano de Instrucción y la comunicación, en su caso, a las Fuerzas y Cuerpos de Seguridad del Estado, Administraciones y Autoridades y/o Juzgados y Tribunales.  </w:t>
      </w:r>
    </w:p>
    <w:p w14:paraId="5CF9C20D" w14:textId="77777777" w:rsidR="00F64982" w:rsidRDefault="00F64982" w:rsidP="00F64982">
      <w:pPr>
        <w:spacing w:after="0" w:line="240" w:lineRule="auto"/>
        <w:jc w:val="both"/>
        <w:rPr>
          <w:rFonts w:ascii="Arial" w:hAnsi="Arial" w:cs="Arial"/>
          <w:sz w:val="24"/>
          <w:szCs w:val="24"/>
          <w:lang w:val="es-ES_tradnl"/>
        </w:rPr>
      </w:pPr>
    </w:p>
    <w:p w14:paraId="749650C0" w14:textId="77777777" w:rsidR="00F64982" w:rsidRPr="00560A16" w:rsidRDefault="00F64982" w:rsidP="00F64982">
      <w:pPr>
        <w:spacing w:after="0" w:line="240" w:lineRule="auto"/>
        <w:jc w:val="both"/>
        <w:rPr>
          <w:rFonts w:ascii="Arial" w:hAnsi="Arial" w:cs="Arial"/>
          <w:sz w:val="24"/>
          <w:szCs w:val="24"/>
          <w:lang w:val="es-ES_tradnl"/>
        </w:rPr>
      </w:pPr>
      <w:r w:rsidRPr="00560A16">
        <w:rPr>
          <w:rFonts w:ascii="Arial" w:hAnsi="Arial" w:cs="Arial"/>
          <w:sz w:val="24"/>
          <w:szCs w:val="24"/>
          <w:lang w:val="es-ES_tradnl"/>
        </w:rPr>
        <w:t xml:space="preserve">Para su admisión y adecuada tramitación, las </w:t>
      </w:r>
      <w:r>
        <w:rPr>
          <w:rFonts w:ascii="Arial" w:hAnsi="Arial" w:cs="Arial"/>
          <w:sz w:val="24"/>
          <w:szCs w:val="24"/>
          <w:lang w:val="es-ES_tradnl"/>
        </w:rPr>
        <w:t>comunicaciones o denuncias efectuadas</w:t>
      </w:r>
      <w:r w:rsidRPr="00560A16">
        <w:rPr>
          <w:rFonts w:ascii="Arial" w:hAnsi="Arial" w:cs="Arial"/>
          <w:sz w:val="24"/>
          <w:szCs w:val="24"/>
          <w:lang w:val="es-ES_tradnl"/>
        </w:rPr>
        <w:t xml:space="preserve"> deberán contener necesariamente los siguientes datos:</w:t>
      </w:r>
    </w:p>
    <w:p w14:paraId="45A4C265" w14:textId="77777777" w:rsidR="00F64982" w:rsidRPr="00560A16" w:rsidRDefault="00F64982" w:rsidP="00F64982">
      <w:pPr>
        <w:spacing w:after="0" w:line="240" w:lineRule="auto"/>
        <w:jc w:val="both"/>
        <w:rPr>
          <w:rFonts w:ascii="Arial" w:hAnsi="Arial" w:cs="Arial"/>
          <w:sz w:val="24"/>
          <w:szCs w:val="24"/>
          <w:lang w:val="es-ES_tradnl"/>
        </w:rPr>
      </w:pPr>
    </w:p>
    <w:p w14:paraId="5CC28537" w14:textId="77777777" w:rsidR="00F64982" w:rsidRPr="00560A16" w:rsidRDefault="00F64982" w:rsidP="00F64982">
      <w:pPr>
        <w:pStyle w:val="Prrafodelista"/>
        <w:numPr>
          <w:ilvl w:val="0"/>
          <w:numId w:val="2"/>
        </w:numPr>
        <w:spacing w:after="0" w:line="240" w:lineRule="auto"/>
        <w:jc w:val="both"/>
        <w:rPr>
          <w:rFonts w:ascii="Arial" w:hAnsi="Arial" w:cs="Arial"/>
          <w:sz w:val="24"/>
          <w:szCs w:val="24"/>
          <w:lang w:val="es-ES_tradnl"/>
        </w:rPr>
      </w:pPr>
      <w:r w:rsidRPr="00560A16">
        <w:rPr>
          <w:rFonts w:ascii="Arial" w:hAnsi="Arial" w:cs="Arial"/>
          <w:sz w:val="24"/>
          <w:szCs w:val="24"/>
          <w:lang w:val="es-ES_tradnl"/>
        </w:rPr>
        <w:t>Identificación del denunciante</w:t>
      </w:r>
      <w:r>
        <w:rPr>
          <w:rFonts w:ascii="Arial" w:hAnsi="Arial" w:cs="Arial"/>
          <w:sz w:val="24"/>
          <w:szCs w:val="24"/>
          <w:lang w:val="es-ES_tradnl"/>
        </w:rPr>
        <w:t xml:space="preserve">, </w:t>
      </w:r>
      <w:r w:rsidRPr="00560A16">
        <w:rPr>
          <w:rFonts w:ascii="Arial" w:hAnsi="Arial" w:cs="Arial"/>
          <w:sz w:val="24"/>
          <w:szCs w:val="24"/>
          <w:lang w:val="es-ES_tradnl"/>
        </w:rPr>
        <w:t>salvo denuncias anónimas</w:t>
      </w:r>
      <w:r>
        <w:rPr>
          <w:rFonts w:ascii="Arial" w:hAnsi="Arial" w:cs="Arial"/>
          <w:sz w:val="24"/>
          <w:szCs w:val="24"/>
          <w:lang w:val="es-ES_tradnl"/>
        </w:rPr>
        <w:t>.</w:t>
      </w:r>
    </w:p>
    <w:p w14:paraId="2D7D77BB" w14:textId="77777777" w:rsidR="00F64982" w:rsidRPr="00560A16" w:rsidRDefault="00F64982" w:rsidP="00F64982">
      <w:pPr>
        <w:numPr>
          <w:ilvl w:val="0"/>
          <w:numId w:val="2"/>
        </w:numPr>
        <w:spacing w:after="0" w:line="240" w:lineRule="auto"/>
        <w:jc w:val="both"/>
        <w:rPr>
          <w:rFonts w:ascii="Arial" w:hAnsi="Arial" w:cs="Arial"/>
          <w:sz w:val="24"/>
          <w:szCs w:val="24"/>
          <w:lang w:val="es-ES_tradnl"/>
        </w:rPr>
      </w:pPr>
      <w:r w:rsidRPr="00560A16">
        <w:rPr>
          <w:rFonts w:ascii="Arial" w:hAnsi="Arial" w:cs="Arial"/>
          <w:sz w:val="24"/>
          <w:szCs w:val="24"/>
          <w:lang w:val="es-ES_tradnl"/>
        </w:rPr>
        <w:t>Exposición sucinta de los hechos o argumentos que sustenten la comunicación/denuncia</w:t>
      </w:r>
      <w:r>
        <w:rPr>
          <w:rFonts w:ascii="Arial" w:hAnsi="Arial" w:cs="Arial"/>
          <w:sz w:val="24"/>
          <w:szCs w:val="24"/>
          <w:lang w:val="es-ES_tradnl"/>
        </w:rPr>
        <w:t xml:space="preserve"> y aportación de documentos o testimonios que se consideren oportunos</w:t>
      </w:r>
      <w:r w:rsidRPr="00560A16">
        <w:rPr>
          <w:rFonts w:ascii="Arial" w:hAnsi="Arial" w:cs="Arial"/>
          <w:sz w:val="24"/>
          <w:szCs w:val="24"/>
          <w:lang w:val="es-ES_tradnl"/>
        </w:rPr>
        <w:t>.</w:t>
      </w:r>
    </w:p>
    <w:p w14:paraId="4167183A" w14:textId="77777777" w:rsidR="00F64982" w:rsidRPr="00560A16" w:rsidRDefault="00F64982" w:rsidP="00F64982">
      <w:pPr>
        <w:numPr>
          <w:ilvl w:val="0"/>
          <w:numId w:val="2"/>
        </w:numPr>
        <w:spacing w:after="0" w:line="240" w:lineRule="auto"/>
        <w:jc w:val="both"/>
        <w:rPr>
          <w:rFonts w:ascii="Arial" w:hAnsi="Arial" w:cs="Arial"/>
          <w:sz w:val="24"/>
          <w:szCs w:val="24"/>
          <w:lang w:val="es-ES_tradnl"/>
        </w:rPr>
      </w:pPr>
      <w:r w:rsidRPr="00560A16">
        <w:rPr>
          <w:rFonts w:ascii="Arial" w:hAnsi="Arial" w:cs="Arial"/>
          <w:sz w:val="24"/>
          <w:szCs w:val="24"/>
          <w:lang w:val="es-ES_tradnl"/>
        </w:rPr>
        <w:t>Persona o departamento contra quien se dirige la comunicación/denuncia</w:t>
      </w:r>
      <w:r>
        <w:rPr>
          <w:rFonts w:ascii="Arial" w:hAnsi="Arial" w:cs="Arial"/>
          <w:sz w:val="24"/>
          <w:szCs w:val="24"/>
          <w:lang w:val="es-ES_tradnl"/>
        </w:rPr>
        <w:t>.</w:t>
      </w:r>
      <w:r w:rsidRPr="00560A16">
        <w:rPr>
          <w:rFonts w:ascii="Arial" w:hAnsi="Arial" w:cs="Arial"/>
          <w:sz w:val="24"/>
          <w:szCs w:val="24"/>
          <w:lang w:val="es-ES_tradnl"/>
        </w:rPr>
        <w:t xml:space="preserve"> </w:t>
      </w:r>
    </w:p>
    <w:p w14:paraId="2B193400" w14:textId="77777777" w:rsidR="00F64982" w:rsidRPr="00560A16" w:rsidRDefault="00F64982" w:rsidP="00F64982">
      <w:pPr>
        <w:numPr>
          <w:ilvl w:val="0"/>
          <w:numId w:val="2"/>
        </w:numPr>
        <w:spacing w:after="0" w:line="240" w:lineRule="auto"/>
        <w:jc w:val="both"/>
        <w:rPr>
          <w:rFonts w:ascii="Arial" w:hAnsi="Arial" w:cs="Arial"/>
          <w:sz w:val="24"/>
          <w:szCs w:val="24"/>
          <w:lang w:val="es-ES_tradnl"/>
        </w:rPr>
      </w:pPr>
      <w:r w:rsidRPr="00560A16">
        <w:rPr>
          <w:rFonts w:ascii="Arial" w:hAnsi="Arial" w:cs="Arial"/>
          <w:sz w:val="24"/>
          <w:szCs w:val="24"/>
          <w:lang w:val="es-ES_tradnl"/>
        </w:rPr>
        <w:t>Lugar o dirección donde se han producido los hechos.</w:t>
      </w:r>
    </w:p>
    <w:p w14:paraId="00ECB00E" w14:textId="77777777" w:rsidR="00F64982" w:rsidRPr="00560A16" w:rsidRDefault="00F64982" w:rsidP="00F64982">
      <w:pPr>
        <w:spacing w:after="0" w:line="240" w:lineRule="auto"/>
        <w:jc w:val="both"/>
        <w:rPr>
          <w:rFonts w:ascii="Arial" w:hAnsi="Arial" w:cs="Arial"/>
          <w:sz w:val="24"/>
          <w:szCs w:val="24"/>
        </w:rPr>
      </w:pPr>
    </w:p>
    <w:p w14:paraId="132ACA94" w14:textId="5F7FAE39" w:rsidR="00F64982" w:rsidRPr="00560A16" w:rsidRDefault="00F64982" w:rsidP="00F64982">
      <w:pPr>
        <w:shd w:val="clear" w:color="auto" w:fill="FFFFFF"/>
        <w:spacing w:after="100" w:afterAutospacing="1" w:line="240" w:lineRule="auto"/>
        <w:jc w:val="both"/>
        <w:rPr>
          <w:rFonts w:ascii="Arial" w:eastAsia="Times New Roman" w:hAnsi="Arial" w:cs="Arial"/>
          <w:color w:val="292929"/>
          <w:kern w:val="0"/>
          <w:sz w:val="24"/>
          <w:szCs w:val="24"/>
          <w:lang w:eastAsia="es-ES"/>
          <w14:ligatures w14:val="none"/>
        </w:rPr>
      </w:pPr>
      <w:r>
        <w:rPr>
          <w:rFonts w:ascii="Arial" w:eastAsia="Times New Roman" w:hAnsi="Arial" w:cs="Arial"/>
          <w:color w:val="292929"/>
          <w:kern w:val="0"/>
          <w:sz w:val="24"/>
          <w:szCs w:val="24"/>
          <w:lang w:eastAsia="es-ES"/>
          <w14:ligatures w14:val="none"/>
        </w:rPr>
        <w:t>SECO</w:t>
      </w:r>
      <w:r>
        <w:rPr>
          <w:rFonts w:ascii="Arial" w:eastAsia="Times New Roman" w:hAnsi="Arial" w:cs="Arial"/>
          <w:color w:val="292929"/>
          <w:kern w:val="0"/>
          <w:sz w:val="24"/>
          <w:szCs w:val="24"/>
          <w:lang w:eastAsia="es-ES"/>
          <w14:ligatures w14:val="none"/>
        </w:rPr>
        <w:t xml:space="preserve"> </w:t>
      </w:r>
      <w:r w:rsidRPr="00560A16">
        <w:rPr>
          <w:rFonts w:ascii="Arial" w:eastAsia="Times New Roman" w:hAnsi="Arial" w:cs="Arial"/>
          <w:color w:val="292929"/>
          <w:kern w:val="0"/>
          <w:sz w:val="24"/>
          <w:szCs w:val="24"/>
          <w:lang w:eastAsia="es-ES"/>
          <w14:ligatures w14:val="none"/>
        </w:rPr>
        <w:t>adoptará todas las medidas de seguridad de índole técnica y organizativas necesarias para evitar la alteración, pérdida y el tratamiento o acceso no autorizado a dichos datos y garantizar así la seguridad de estos.</w:t>
      </w:r>
    </w:p>
    <w:p w14:paraId="6BAA39CD" w14:textId="2827DDDF" w:rsidR="00F64982" w:rsidRPr="00560A16" w:rsidRDefault="00F64982" w:rsidP="00F64982">
      <w:pPr>
        <w:spacing w:after="0" w:line="240" w:lineRule="auto"/>
        <w:jc w:val="both"/>
        <w:rPr>
          <w:rStyle w:val="eop"/>
          <w:rFonts w:ascii="Arial" w:hAnsi="Arial" w:cs="Arial"/>
          <w:sz w:val="24"/>
          <w:szCs w:val="24"/>
        </w:rPr>
      </w:pPr>
      <w:r w:rsidRPr="00560A16">
        <w:rPr>
          <w:rFonts w:ascii="Arial" w:eastAsia="Times New Roman" w:hAnsi="Arial" w:cs="Arial"/>
          <w:color w:val="292929"/>
          <w:kern w:val="0"/>
          <w:sz w:val="24"/>
          <w:szCs w:val="24"/>
          <w:lang w:eastAsia="es-ES"/>
          <w14:ligatures w14:val="none"/>
        </w:rPr>
        <w:t xml:space="preserve">Los denunciantes podrán ejercitar los derechos de acceso, rectificación, oposición, supresión, limitación al tratamiento y portabilidad mediante correo </w:t>
      </w:r>
      <w:r w:rsidRPr="00560A16">
        <w:rPr>
          <w:rFonts w:ascii="Arial" w:hAnsi="Arial" w:cs="Arial"/>
          <w:sz w:val="24"/>
          <w:szCs w:val="24"/>
        </w:rPr>
        <w:t xml:space="preserve">electrónico dirigido </w:t>
      </w:r>
      <w:r>
        <w:rPr>
          <w:rFonts w:ascii="Arial" w:hAnsi="Arial" w:cs="Arial"/>
          <w:sz w:val="24"/>
          <w:szCs w:val="24"/>
        </w:rPr>
        <w:t xml:space="preserve">a la </w:t>
      </w:r>
      <w:r w:rsidRPr="00510BE5">
        <w:rPr>
          <w:rFonts w:ascii="Arial" w:eastAsia="Times New Roman" w:hAnsi="Arial" w:cs="Arial"/>
          <w:color w:val="292929"/>
          <w:kern w:val="0"/>
          <w:sz w:val="24"/>
          <w:szCs w:val="24"/>
          <w:lang w:eastAsia="es-ES"/>
          <w14:ligatures w14:val="none"/>
        </w:rPr>
        <w:t>dirección</w:t>
      </w:r>
      <w:r w:rsidRPr="00F64982">
        <w:rPr>
          <w:rFonts w:ascii="Arial" w:eastAsia="Times New Roman" w:hAnsi="Arial" w:cs="Arial"/>
          <w:color w:val="FF0000"/>
          <w:kern w:val="0"/>
          <w:sz w:val="24"/>
          <w:szCs w:val="24"/>
          <w:lang w:eastAsia="es-ES"/>
          <w14:ligatures w14:val="none"/>
        </w:rPr>
        <w:t>: “</w:t>
      </w:r>
      <w:proofErr w:type="gramStart"/>
      <w:r w:rsidRPr="00F64982">
        <w:rPr>
          <w:rFonts w:ascii="Arial" w:hAnsi="Arial" w:cs="Arial"/>
          <w:color w:val="FF0000"/>
          <w:sz w:val="24"/>
          <w:szCs w:val="24"/>
          <w:lang w:val="es-ES_tradnl"/>
        </w:rPr>
        <w:t>…….</w:t>
      </w:r>
      <w:proofErr w:type="gramEnd"/>
      <w:r w:rsidRPr="00F64982">
        <w:rPr>
          <w:rFonts w:ascii="Arial" w:hAnsi="Arial" w:cs="Arial"/>
          <w:color w:val="FF0000"/>
          <w:sz w:val="24"/>
          <w:szCs w:val="24"/>
          <w:lang w:val="es-ES_tradnl"/>
        </w:rPr>
        <w:t>@</w:t>
      </w:r>
      <w:r w:rsidRPr="00F64982">
        <w:rPr>
          <w:rFonts w:ascii="Arial" w:hAnsi="Arial" w:cs="Arial"/>
          <w:color w:val="FF0000"/>
          <w:sz w:val="24"/>
          <w:szCs w:val="24"/>
          <w:lang w:val="es-ES_tradnl"/>
        </w:rPr>
        <w:t>secoe</w:t>
      </w:r>
      <w:r w:rsidRPr="00F64982">
        <w:rPr>
          <w:rFonts w:ascii="Arial" w:hAnsi="Arial" w:cs="Arial"/>
          <w:color w:val="FF0000"/>
          <w:sz w:val="24"/>
          <w:szCs w:val="24"/>
          <w:lang w:val="es-ES_tradnl"/>
        </w:rPr>
        <w:t>.es</w:t>
      </w:r>
      <w:r>
        <w:rPr>
          <w:rFonts w:ascii="Arial" w:hAnsi="Arial" w:cs="Arial"/>
          <w:sz w:val="24"/>
          <w:szCs w:val="24"/>
          <w:lang w:val="es-ES_tradnl"/>
        </w:rPr>
        <w:t>”</w:t>
      </w:r>
      <w:r w:rsidRPr="007D7E4F">
        <w:rPr>
          <w:rFonts w:ascii="Arial" w:hAnsi="Arial" w:cs="Arial"/>
          <w:sz w:val="24"/>
          <w:szCs w:val="24"/>
        </w:rPr>
        <w:t xml:space="preserve"> </w:t>
      </w:r>
      <w:r w:rsidRPr="00E07964">
        <w:rPr>
          <w:rFonts w:ascii="Arial" w:hAnsi="Arial" w:cs="Arial"/>
          <w:sz w:val="24"/>
          <w:szCs w:val="24"/>
        </w:rPr>
        <w:t>En</w:t>
      </w:r>
      <w:r w:rsidRPr="00560A16">
        <w:rPr>
          <w:rFonts w:ascii="Arial" w:eastAsia="Times New Roman" w:hAnsi="Arial" w:cs="Arial"/>
          <w:color w:val="292929"/>
          <w:kern w:val="0"/>
          <w:sz w:val="24"/>
          <w:szCs w:val="24"/>
          <w:lang w:eastAsia="es-ES"/>
          <w14:ligatures w14:val="none"/>
        </w:rPr>
        <w:t xml:space="preserve"> caso de denuncia anónima, el denunciante no podrá ejercer los derechos aquí indicados. </w:t>
      </w:r>
    </w:p>
    <w:p w14:paraId="7C784EFD" w14:textId="77777777" w:rsidR="00F64982" w:rsidRPr="00560A16" w:rsidRDefault="00F64982" w:rsidP="00F64982">
      <w:pPr>
        <w:pStyle w:val="paragraph"/>
        <w:spacing w:before="0" w:beforeAutospacing="0" w:after="0" w:afterAutospacing="0"/>
        <w:jc w:val="both"/>
        <w:textAlignment w:val="baseline"/>
        <w:rPr>
          <w:rStyle w:val="eop"/>
          <w:rFonts w:ascii="Arial" w:eastAsiaTheme="majorEastAsia" w:hAnsi="Arial" w:cs="Arial"/>
        </w:rPr>
      </w:pPr>
    </w:p>
    <w:p w14:paraId="2E7B3C84" w14:textId="77777777" w:rsidR="00F64982" w:rsidRPr="00560A16" w:rsidRDefault="00F64982" w:rsidP="00F64982">
      <w:pPr>
        <w:pStyle w:val="paragraph"/>
        <w:spacing w:before="0" w:beforeAutospacing="0" w:after="0" w:afterAutospacing="0"/>
        <w:jc w:val="both"/>
        <w:textAlignment w:val="baseline"/>
        <w:rPr>
          <w:rFonts w:ascii="Arial" w:hAnsi="Arial" w:cs="Arial"/>
        </w:rPr>
      </w:pPr>
      <w:r w:rsidRPr="00560A16">
        <w:rPr>
          <w:rFonts w:ascii="Arial" w:hAnsi="Arial" w:cs="Arial"/>
        </w:rPr>
        <w:t xml:space="preserve">He leído la Política de Privacidad del Canal de Denuncias y autorizo el tratamiento de los datos personales proporcionados. </w:t>
      </w:r>
    </w:p>
    <w:p w14:paraId="48CD707D" w14:textId="77777777" w:rsidR="00F64982" w:rsidRDefault="00F64982" w:rsidP="00F64982">
      <w:pPr>
        <w:pStyle w:val="paragraph"/>
        <w:spacing w:before="0" w:beforeAutospacing="0" w:after="0" w:afterAutospacing="0"/>
        <w:jc w:val="both"/>
        <w:textAlignment w:val="baseline"/>
        <w:rPr>
          <w:rFonts w:ascii="Arial" w:hAnsi="Arial" w:cs="Arial"/>
        </w:rPr>
      </w:pPr>
      <w:r w:rsidRPr="00560A16">
        <w:rPr>
          <w:rFonts w:ascii="Arial" w:hAnsi="Arial" w:cs="Arial"/>
        </w:rPr>
        <w:t xml:space="preserve"> </w:t>
      </w:r>
    </w:p>
    <w:p w14:paraId="46278339" w14:textId="77777777" w:rsidR="008428EB" w:rsidRDefault="008428EB"/>
    <w:sectPr w:rsidR="008428EB" w:rsidSect="00814714">
      <w:headerReference w:type="default" r:id="rId7"/>
      <w:pgSz w:w="11900" w:h="16860"/>
      <w:pgMar w:top="1701" w:right="1418" w:bottom="1418"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5314" w14:textId="77777777" w:rsidR="005C5C78" w:rsidRDefault="005C5C78" w:rsidP="00F64982">
      <w:pPr>
        <w:spacing w:after="0" w:line="240" w:lineRule="auto"/>
      </w:pPr>
      <w:r>
        <w:separator/>
      </w:r>
    </w:p>
  </w:endnote>
  <w:endnote w:type="continuationSeparator" w:id="0">
    <w:p w14:paraId="509FC6A9" w14:textId="77777777" w:rsidR="005C5C78" w:rsidRDefault="005C5C78" w:rsidP="00F6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F44A5" w14:textId="77777777" w:rsidR="005C5C78" w:rsidRDefault="005C5C78" w:rsidP="00F64982">
      <w:pPr>
        <w:spacing w:after="0" w:line="240" w:lineRule="auto"/>
      </w:pPr>
      <w:r>
        <w:separator/>
      </w:r>
    </w:p>
  </w:footnote>
  <w:footnote w:type="continuationSeparator" w:id="0">
    <w:p w14:paraId="6846095F" w14:textId="77777777" w:rsidR="005C5C78" w:rsidRDefault="005C5C78" w:rsidP="00F6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91A3F" w14:textId="77777777" w:rsidR="00F64982" w:rsidRPr="00684ADA" w:rsidRDefault="00F64982" w:rsidP="00F64982">
    <w:pPr>
      <w:pStyle w:val="Encabezado"/>
      <w:jc w:val="right"/>
      <w:rPr>
        <w:rFonts w:ascii="Arial" w:hAnsi="Arial" w:cs="Arial"/>
        <w:b/>
        <w:bCs/>
        <w:sz w:val="24"/>
        <w:szCs w:val="24"/>
      </w:rPr>
    </w:pPr>
    <w:r>
      <w:rPr>
        <w:noProof/>
      </w:rPr>
      <w:drawing>
        <wp:inline distT="0" distB="0" distL="0" distR="0" wp14:anchorId="38209803" wp14:editId="55747C9D">
          <wp:extent cx="664233" cy="371475"/>
          <wp:effectExtent l="0" t="0" r="2540" b="0"/>
          <wp:docPr id="1708832646" name="Imagen 170883264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32646" name="Imagen 1708832646"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7796" cy="373468"/>
                  </a:xfrm>
                  <a:prstGeom prst="rect">
                    <a:avLst/>
                  </a:prstGeom>
                  <a:noFill/>
                </pic:spPr>
              </pic:pic>
            </a:graphicData>
          </a:graphic>
        </wp:inline>
      </w:drawing>
    </w:r>
    <w:r w:rsidRPr="00684ADA">
      <w:rPr>
        <w:rFonts w:ascii="Arial" w:hAnsi="Arial" w:cs="Arial"/>
        <w:b/>
        <w:bCs/>
        <w:sz w:val="24"/>
        <w:szCs w:val="24"/>
      </w:rPr>
      <w:t>_________________________________________________________________</w:t>
    </w:r>
  </w:p>
  <w:p w14:paraId="524C2D39" w14:textId="77777777" w:rsidR="00F64982" w:rsidRDefault="00F64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9036A"/>
    <w:multiLevelType w:val="hybridMultilevel"/>
    <w:tmpl w:val="70D891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AB00A63"/>
    <w:multiLevelType w:val="hybridMultilevel"/>
    <w:tmpl w:val="B412C0D8"/>
    <w:lvl w:ilvl="0" w:tplc="0C0A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916994">
    <w:abstractNumId w:val="1"/>
  </w:num>
  <w:num w:numId="2" w16cid:durableId="203379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82"/>
    <w:rsid w:val="00153169"/>
    <w:rsid w:val="002D34C5"/>
    <w:rsid w:val="002D4260"/>
    <w:rsid w:val="00353678"/>
    <w:rsid w:val="005C5C78"/>
    <w:rsid w:val="006A4A70"/>
    <w:rsid w:val="007D6A18"/>
    <w:rsid w:val="00814714"/>
    <w:rsid w:val="008428EB"/>
    <w:rsid w:val="00A032F8"/>
    <w:rsid w:val="00A072F8"/>
    <w:rsid w:val="00CA3D02"/>
    <w:rsid w:val="00F41510"/>
    <w:rsid w:val="00F64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76B2"/>
  <w15:chartTrackingRefBased/>
  <w15:docId w15:val="{DBF38261-3DF8-46E0-B00A-8BE79A10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982"/>
  </w:style>
  <w:style w:type="paragraph" w:styleId="Ttulo1">
    <w:name w:val="heading 1"/>
    <w:basedOn w:val="Normal"/>
    <w:next w:val="Normal"/>
    <w:link w:val="Ttulo1Car"/>
    <w:uiPriority w:val="9"/>
    <w:qFormat/>
    <w:rsid w:val="00F64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4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49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49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49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49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49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49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49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49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49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49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49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49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49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49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49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4982"/>
    <w:rPr>
      <w:rFonts w:eastAsiaTheme="majorEastAsia" w:cstheme="majorBidi"/>
      <w:color w:val="272727" w:themeColor="text1" w:themeTint="D8"/>
    </w:rPr>
  </w:style>
  <w:style w:type="paragraph" w:styleId="Ttulo">
    <w:name w:val="Title"/>
    <w:basedOn w:val="Normal"/>
    <w:next w:val="Normal"/>
    <w:link w:val="TtuloCar"/>
    <w:uiPriority w:val="10"/>
    <w:qFormat/>
    <w:rsid w:val="00F64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49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49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49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4982"/>
    <w:pPr>
      <w:spacing w:before="160"/>
      <w:jc w:val="center"/>
    </w:pPr>
    <w:rPr>
      <w:i/>
      <w:iCs/>
      <w:color w:val="404040" w:themeColor="text1" w:themeTint="BF"/>
    </w:rPr>
  </w:style>
  <w:style w:type="character" w:customStyle="1" w:styleId="CitaCar">
    <w:name w:val="Cita Car"/>
    <w:basedOn w:val="Fuentedeprrafopredeter"/>
    <w:link w:val="Cita"/>
    <w:uiPriority w:val="29"/>
    <w:rsid w:val="00F64982"/>
    <w:rPr>
      <w:i/>
      <w:iCs/>
      <w:color w:val="404040" w:themeColor="text1" w:themeTint="BF"/>
    </w:rPr>
  </w:style>
  <w:style w:type="paragraph" w:styleId="Prrafodelista">
    <w:name w:val="List Paragraph"/>
    <w:basedOn w:val="Normal"/>
    <w:uiPriority w:val="34"/>
    <w:qFormat/>
    <w:rsid w:val="00F64982"/>
    <w:pPr>
      <w:ind w:left="720"/>
      <w:contextualSpacing/>
    </w:pPr>
  </w:style>
  <w:style w:type="character" w:styleId="nfasisintenso">
    <w:name w:val="Intense Emphasis"/>
    <w:basedOn w:val="Fuentedeprrafopredeter"/>
    <w:uiPriority w:val="21"/>
    <w:qFormat/>
    <w:rsid w:val="00F64982"/>
    <w:rPr>
      <w:i/>
      <w:iCs/>
      <w:color w:val="0F4761" w:themeColor="accent1" w:themeShade="BF"/>
    </w:rPr>
  </w:style>
  <w:style w:type="paragraph" w:styleId="Citadestacada">
    <w:name w:val="Intense Quote"/>
    <w:basedOn w:val="Normal"/>
    <w:next w:val="Normal"/>
    <w:link w:val="CitadestacadaCar"/>
    <w:uiPriority w:val="30"/>
    <w:qFormat/>
    <w:rsid w:val="00F64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4982"/>
    <w:rPr>
      <w:i/>
      <w:iCs/>
      <w:color w:val="0F4761" w:themeColor="accent1" w:themeShade="BF"/>
    </w:rPr>
  </w:style>
  <w:style w:type="character" w:styleId="Referenciaintensa">
    <w:name w:val="Intense Reference"/>
    <w:basedOn w:val="Fuentedeprrafopredeter"/>
    <w:uiPriority w:val="32"/>
    <w:qFormat/>
    <w:rsid w:val="00F64982"/>
    <w:rPr>
      <w:b/>
      <w:bCs/>
      <w:smallCaps/>
      <w:color w:val="0F4761" w:themeColor="accent1" w:themeShade="BF"/>
      <w:spacing w:val="5"/>
    </w:rPr>
  </w:style>
  <w:style w:type="paragraph" w:customStyle="1" w:styleId="paragraph">
    <w:name w:val="paragraph"/>
    <w:basedOn w:val="Normal"/>
    <w:rsid w:val="00F64982"/>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eop">
    <w:name w:val="eop"/>
    <w:basedOn w:val="Fuentedeprrafopredeter"/>
    <w:rsid w:val="00F64982"/>
  </w:style>
  <w:style w:type="paragraph" w:styleId="NormalWeb">
    <w:name w:val="Normal (Web)"/>
    <w:basedOn w:val="Normal"/>
    <w:uiPriority w:val="99"/>
    <w:semiHidden/>
    <w:unhideWhenUsed/>
    <w:rsid w:val="00F64982"/>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Encabezado">
    <w:name w:val="header"/>
    <w:basedOn w:val="Normal"/>
    <w:link w:val="EncabezadoCar"/>
    <w:uiPriority w:val="99"/>
    <w:unhideWhenUsed/>
    <w:rsid w:val="00F649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4982"/>
  </w:style>
  <w:style w:type="paragraph" w:styleId="Piedepgina">
    <w:name w:val="footer"/>
    <w:basedOn w:val="Normal"/>
    <w:link w:val="PiedepginaCar"/>
    <w:uiPriority w:val="99"/>
    <w:unhideWhenUsed/>
    <w:rsid w:val="00F649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632</Words>
  <Characters>3478</Characters>
  <Application>Microsoft Office Word</Application>
  <DocSecurity>0</DocSecurity>
  <Lines>28</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Encinas Pérez</dc:creator>
  <cp:keywords/>
  <dc:description/>
  <cp:lastModifiedBy>Almudena Encinas Pérez</cp:lastModifiedBy>
  <cp:revision>1</cp:revision>
  <dcterms:created xsi:type="dcterms:W3CDTF">2024-11-13T13:02:00Z</dcterms:created>
  <dcterms:modified xsi:type="dcterms:W3CDTF">2024-11-13T13:08:00Z</dcterms:modified>
</cp:coreProperties>
</file>